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DCB" w:rsidRPr="007125F2" w:rsidRDefault="00E83CE0">
      <w:pPr>
        <w:spacing w:after="0" w:line="408" w:lineRule="auto"/>
        <w:ind w:left="120"/>
        <w:jc w:val="center"/>
      </w:pPr>
      <w:bookmarkStart w:id="0" w:name="block-12926490"/>
      <w:r w:rsidRPr="007125F2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06DCB" w:rsidRPr="007125F2" w:rsidRDefault="00E83CE0">
      <w:pPr>
        <w:spacing w:after="0" w:line="408" w:lineRule="auto"/>
        <w:ind w:left="120"/>
        <w:jc w:val="center"/>
      </w:pPr>
      <w:r w:rsidRPr="007125F2">
        <w:rPr>
          <w:rFonts w:ascii="Times New Roman" w:hAnsi="Times New Roman"/>
          <w:b/>
          <w:color w:val="000000"/>
          <w:sz w:val="28"/>
        </w:rPr>
        <w:t>учебного предмета «Алгебра и начала математического анализа. Углубленный уровень»</w:t>
      </w:r>
    </w:p>
    <w:p w:rsidR="00606DCB" w:rsidRPr="007125F2" w:rsidRDefault="00E83CE0">
      <w:pPr>
        <w:spacing w:after="0" w:line="408" w:lineRule="auto"/>
        <w:ind w:left="120"/>
        <w:jc w:val="center"/>
      </w:pPr>
      <w:r w:rsidRPr="007125F2">
        <w:rPr>
          <w:rFonts w:ascii="Times New Roman" w:hAnsi="Times New Roman"/>
          <w:color w:val="000000"/>
          <w:sz w:val="28"/>
        </w:rPr>
        <w:t xml:space="preserve">10 </w:t>
      </w:r>
      <w:r w:rsidRPr="007125F2">
        <w:rPr>
          <w:rFonts w:ascii="Calibri" w:hAnsi="Calibri"/>
          <w:color w:val="000000"/>
          <w:sz w:val="28"/>
        </w:rPr>
        <w:t xml:space="preserve">– </w:t>
      </w:r>
      <w:r w:rsidRPr="007125F2">
        <w:rPr>
          <w:rFonts w:ascii="Times New Roman" w:hAnsi="Times New Roman"/>
          <w:color w:val="000000"/>
          <w:sz w:val="28"/>
        </w:rPr>
        <w:t>11 класс</w:t>
      </w:r>
      <w:bookmarkStart w:id="1" w:name="_GoBack"/>
      <w:bookmarkEnd w:id="1"/>
      <w:r w:rsidRPr="007125F2">
        <w:rPr>
          <w:rFonts w:ascii="Times New Roman" w:hAnsi="Times New Roman"/>
          <w:color w:val="000000"/>
          <w:sz w:val="28"/>
        </w:rPr>
        <w:t xml:space="preserve"> </w:t>
      </w:r>
    </w:p>
    <w:p w:rsidR="00606DCB" w:rsidRPr="007125F2" w:rsidRDefault="00606DCB">
      <w:pPr>
        <w:spacing w:after="0"/>
        <w:ind w:left="120"/>
        <w:jc w:val="center"/>
      </w:pPr>
    </w:p>
    <w:p w:rsidR="00606DCB" w:rsidRPr="007125F2" w:rsidRDefault="00E83CE0" w:rsidP="00BB6575">
      <w:pPr>
        <w:spacing w:after="0"/>
        <w:ind w:left="120"/>
        <w:jc w:val="center"/>
      </w:pPr>
      <w:r w:rsidRPr="007125F2">
        <w:rPr>
          <w:rFonts w:ascii="Times New Roman" w:hAnsi="Times New Roman"/>
          <w:color w:val="000000"/>
          <w:sz w:val="28"/>
        </w:rPr>
        <w:t>​</w:t>
      </w:r>
      <w:bookmarkStart w:id="2" w:name="block-12926488"/>
      <w:bookmarkEnd w:id="0"/>
      <w:r w:rsidRPr="007125F2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606DCB" w:rsidRPr="007125F2" w:rsidRDefault="00606DCB">
      <w:pPr>
        <w:spacing w:after="0" w:line="264" w:lineRule="auto"/>
        <w:ind w:left="120"/>
        <w:jc w:val="both"/>
      </w:pP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</w:t>
      </w:r>
      <w:r w:rsidRPr="007125F2">
        <w:rPr>
          <w:rFonts w:ascii="Times New Roman" w:hAnsi="Times New Roman"/>
          <w:color w:val="000000"/>
          <w:sz w:val="28"/>
        </w:rPr>
        <w:lastRenderedPageBreak/>
        <w:t xml:space="preserve">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 xml:space="preserve">В основе методики обучения алгебре и началам математического анализа лежит </w:t>
      </w:r>
      <w:proofErr w:type="spellStart"/>
      <w:r w:rsidRPr="007125F2">
        <w:rPr>
          <w:rFonts w:ascii="Times New Roman" w:hAnsi="Times New Roman"/>
          <w:color w:val="000000"/>
          <w:sz w:val="28"/>
        </w:rPr>
        <w:t>деятельностный</w:t>
      </w:r>
      <w:proofErr w:type="spellEnd"/>
      <w:r w:rsidRPr="007125F2">
        <w:rPr>
          <w:rFonts w:ascii="Times New Roman" w:hAnsi="Times New Roman"/>
          <w:color w:val="000000"/>
          <w:sz w:val="28"/>
        </w:rPr>
        <w:t xml:space="preserve"> принцип обучения.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lastRenderedPageBreak/>
        <w:t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</w:t>
      </w:r>
      <w:r w:rsidRPr="007125F2">
        <w:rPr>
          <w:rFonts w:ascii="Times New Roman" w:hAnsi="Times New Roman"/>
          <w:color w:val="000000"/>
          <w:sz w:val="28"/>
        </w:rPr>
        <w:lastRenderedPageBreak/>
        <w:t>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606DCB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‌</w:t>
      </w:r>
      <w:bookmarkStart w:id="3" w:name="3d76e050-51fd-4b58-80c8-65c11753c1a9"/>
      <w:r w:rsidRPr="007125F2">
        <w:rPr>
          <w:rFonts w:ascii="Times New Roman" w:hAnsi="Times New Roman"/>
          <w:color w:val="000000"/>
          <w:sz w:val="28"/>
        </w:rPr>
        <w:t xml:space="preserve">На изучение учебного курса «Алгебра и начала математического анализа» </w:t>
      </w:r>
      <w:r w:rsidR="004706DE">
        <w:rPr>
          <w:rFonts w:ascii="Times New Roman" w:hAnsi="Times New Roman"/>
          <w:color w:val="000000"/>
          <w:sz w:val="28"/>
        </w:rPr>
        <w:t xml:space="preserve">в 10 классе </w:t>
      </w:r>
      <w:r w:rsidR="004706DE" w:rsidRPr="007125F2">
        <w:rPr>
          <w:rFonts w:ascii="Times New Roman" w:hAnsi="Times New Roman"/>
          <w:color w:val="000000"/>
          <w:sz w:val="28"/>
        </w:rPr>
        <w:t xml:space="preserve">отводится </w:t>
      </w:r>
      <w:r w:rsidRPr="007125F2">
        <w:rPr>
          <w:rFonts w:ascii="Times New Roman" w:hAnsi="Times New Roman"/>
          <w:color w:val="000000"/>
          <w:sz w:val="28"/>
        </w:rPr>
        <w:t>136 час</w:t>
      </w:r>
      <w:r w:rsidR="004706DE">
        <w:rPr>
          <w:rFonts w:ascii="Times New Roman" w:hAnsi="Times New Roman"/>
          <w:color w:val="000000"/>
          <w:sz w:val="28"/>
        </w:rPr>
        <w:t>ов (4 часа в неделю)</w:t>
      </w:r>
      <w:r w:rsidRPr="007125F2">
        <w:rPr>
          <w:rFonts w:ascii="Times New Roman" w:hAnsi="Times New Roman"/>
          <w:color w:val="000000"/>
          <w:sz w:val="28"/>
        </w:rPr>
        <w:t xml:space="preserve">. </w:t>
      </w:r>
      <w:bookmarkEnd w:id="3"/>
      <w:r>
        <w:rPr>
          <w:rFonts w:ascii="Times New Roman" w:hAnsi="Times New Roman"/>
          <w:color w:val="000000"/>
          <w:sz w:val="28"/>
        </w:rPr>
        <w:t>‌‌</w:t>
      </w:r>
    </w:p>
    <w:p w:rsidR="00606DCB" w:rsidRDefault="00606DCB">
      <w:pPr>
        <w:sectPr w:rsidR="00606DCB">
          <w:pgSz w:w="11906" w:h="16383"/>
          <w:pgMar w:top="1134" w:right="850" w:bottom="1134" w:left="1701" w:header="720" w:footer="720" w:gutter="0"/>
          <w:cols w:space="720"/>
        </w:sectPr>
      </w:pPr>
    </w:p>
    <w:p w:rsidR="00606DCB" w:rsidRPr="007125F2" w:rsidRDefault="00E83CE0">
      <w:pPr>
        <w:spacing w:after="0" w:line="264" w:lineRule="auto"/>
        <w:ind w:left="120"/>
        <w:jc w:val="both"/>
      </w:pPr>
      <w:bookmarkStart w:id="4" w:name="block-12926487"/>
      <w:bookmarkEnd w:id="2"/>
      <w:r w:rsidRPr="007125F2"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606DCB" w:rsidRPr="007125F2" w:rsidRDefault="00606DCB">
      <w:pPr>
        <w:spacing w:after="0" w:line="264" w:lineRule="auto"/>
        <w:ind w:left="120"/>
        <w:jc w:val="both"/>
      </w:pPr>
    </w:p>
    <w:p w:rsidR="00606DCB" w:rsidRPr="007125F2" w:rsidRDefault="00E83CE0">
      <w:pPr>
        <w:spacing w:after="0" w:line="264" w:lineRule="auto"/>
        <w:ind w:left="12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t>10 КЛАСС</w:t>
      </w:r>
    </w:p>
    <w:p w:rsidR="00606DCB" w:rsidRPr="007125F2" w:rsidRDefault="00606DCB">
      <w:pPr>
        <w:spacing w:after="0" w:line="264" w:lineRule="auto"/>
        <w:ind w:left="120"/>
        <w:jc w:val="both"/>
      </w:pP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Арифметический корень натуральной степени и его свойства.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Степень с рациональным показателем и её свойства, степень с действительным показателем.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Логарифм числа. Свойства логарифма. Десятичные и натуральные логарифмы.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 xml:space="preserve"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</w:t>
      </w:r>
      <w:r>
        <w:rPr>
          <w:rFonts w:ascii="Times New Roman" w:hAnsi="Times New Roman"/>
          <w:color w:val="000000"/>
          <w:sz w:val="28"/>
        </w:rPr>
        <w:t xml:space="preserve">Теорема Безу. Многочлены с целыми коэффициентами. </w:t>
      </w:r>
      <w:r w:rsidRPr="007125F2">
        <w:rPr>
          <w:rFonts w:ascii="Times New Roman" w:hAnsi="Times New Roman"/>
          <w:color w:val="000000"/>
          <w:sz w:val="28"/>
        </w:rPr>
        <w:t>Теорема Виета.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Преобразования числовых выражений, содержащих степени и корни.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 xml:space="preserve">Иррациональные уравнения. Основные методы решения иррациональных уравнений. 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Показательные уравнения. Основные методы решения показательных уравнений.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Преобразование выражений, содержащих логарифмы.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 xml:space="preserve">Логарифмические уравнения. Основные методы решения логарифмических уравнений. 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 xml:space="preserve">Область определения и множество значений функции. Нули функции. Промежутки </w:t>
      </w:r>
      <w:proofErr w:type="spellStart"/>
      <w:r w:rsidRPr="007125F2">
        <w:rPr>
          <w:rFonts w:ascii="Times New Roman" w:hAnsi="Times New Roman"/>
          <w:color w:val="000000"/>
          <w:sz w:val="28"/>
        </w:rPr>
        <w:t>знакопостоянства</w:t>
      </w:r>
      <w:proofErr w:type="spellEnd"/>
      <w:r w:rsidRPr="007125F2">
        <w:rPr>
          <w:rFonts w:ascii="Times New Roman" w:hAnsi="Times New Roman"/>
          <w:color w:val="000000"/>
          <w:sz w:val="28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Линейная, квадратичная и дробно-линейная функции. Элементарное исследование и построение их графиков.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7125F2">
        <w:rPr>
          <w:rFonts w:ascii="Times New Roman" w:hAnsi="Times New Roman"/>
          <w:color w:val="000000"/>
          <w:sz w:val="28"/>
        </w:rPr>
        <w:t xml:space="preserve">-ой степени как функции обратной степени с натуральным показателем. 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 xml:space="preserve">Тригонометрическая окружность, определение тригонометрических функций числового аргумента. 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Функциональные зависимости в реальных процессах и явлениях. Графики реальных зависимостей.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Производные элементарных функций. Производная суммы, произведения, частного и композиции функций.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t>Множества и логика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 xml:space="preserve"> </w:t>
      </w:r>
    </w:p>
    <w:p w:rsidR="00606DCB" w:rsidRPr="007125F2" w:rsidRDefault="00606DCB">
      <w:pPr>
        <w:sectPr w:rsidR="00606DCB" w:rsidRPr="007125F2">
          <w:pgSz w:w="11906" w:h="16383"/>
          <w:pgMar w:top="1134" w:right="850" w:bottom="1134" w:left="1701" w:header="720" w:footer="720" w:gutter="0"/>
          <w:cols w:space="720"/>
        </w:sectPr>
      </w:pPr>
    </w:p>
    <w:p w:rsidR="00606DCB" w:rsidRPr="007125F2" w:rsidRDefault="00E83CE0">
      <w:pPr>
        <w:spacing w:after="0" w:line="264" w:lineRule="auto"/>
        <w:ind w:left="120"/>
        <w:jc w:val="both"/>
      </w:pPr>
      <w:bookmarkStart w:id="5" w:name="block-12926489"/>
      <w:bookmarkEnd w:id="4"/>
      <w:r w:rsidRPr="007125F2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606DCB" w:rsidRPr="007125F2" w:rsidRDefault="00606DCB">
      <w:pPr>
        <w:spacing w:after="0" w:line="264" w:lineRule="auto"/>
        <w:ind w:left="120"/>
        <w:jc w:val="both"/>
      </w:pPr>
    </w:p>
    <w:p w:rsidR="00606DCB" w:rsidRPr="007125F2" w:rsidRDefault="00E83CE0">
      <w:pPr>
        <w:spacing w:after="0" w:line="264" w:lineRule="auto"/>
        <w:ind w:left="12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06DCB" w:rsidRPr="007125F2" w:rsidRDefault="00606DCB">
      <w:pPr>
        <w:spacing w:after="0" w:line="264" w:lineRule="auto"/>
        <w:ind w:left="120"/>
        <w:jc w:val="both"/>
      </w:pP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606DCB" w:rsidRPr="007125F2" w:rsidRDefault="00E83CE0">
      <w:pPr>
        <w:spacing w:after="0" w:line="264" w:lineRule="auto"/>
        <w:ind w:firstLine="600"/>
        <w:jc w:val="both"/>
      </w:pPr>
      <w:proofErr w:type="spellStart"/>
      <w:r w:rsidRPr="007125F2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7125F2"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606DCB" w:rsidRPr="007125F2" w:rsidRDefault="00E83CE0">
      <w:pPr>
        <w:spacing w:after="0" w:line="264" w:lineRule="auto"/>
        <w:ind w:firstLine="600"/>
        <w:jc w:val="both"/>
      </w:pPr>
      <w:proofErr w:type="spellStart"/>
      <w:r w:rsidRPr="007125F2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7125F2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 xml:space="preserve">осознание духовных ценностей российского народа, </w:t>
      </w:r>
      <w:proofErr w:type="spellStart"/>
      <w:r w:rsidRPr="007125F2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7125F2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606DCB" w:rsidRPr="007125F2" w:rsidRDefault="00E83CE0">
      <w:pPr>
        <w:spacing w:after="0" w:line="264" w:lineRule="auto"/>
        <w:ind w:firstLine="600"/>
        <w:jc w:val="both"/>
      </w:pPr>
      <w:proofErr w:type="spellStart"/>
      <w:r w:rsidRPr="007125F2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7125F2">
        <w:rPr>
          <w:rFonts w:ascii="Times New Roman" w:hAnsi="Times New Roman"/>
          <w:color w:val="000000"/>
          <w:sz w:val="28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7125F2">
        <w:rPr>
          <w:rFonts w:ascii="Times New Roman" w:hAnsi="Times New Roman"/>
          <w:color w:val="000000"/>
          <w:sz w:val="28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606DCB" w:rsidRPr="007125F2" w:rsidRDefault="00E83CE0">
      <w:pPr>
        <w:spacing w:after="0" w:line="264" w:lineRule="auto"/>
        <w:ind w:firstLine="600"/>
        <w:jc w:val="both"/>
      </w:pPr>
      <w:proofErr w:type="spellStart"/>
      <w:r w:rsidRPr="007125F2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7125F2">
        <w:rPr>
          <w:rFonts w:ascii="Times New Roman" w:hAnsi="Times New Roman"/>
          <w:color w:val="000000"/>
          <w:sz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t xml:space="preserve">8) ценности научного познания: </w:t>
      </w:r>
    </w:p>
    <w:p w:rsidR="00606DCB" w:rsidRPr="007125F2" w:rsidRDefault="00E83CE0">
      <w:pPr>
        <w:spacing w:after="0" w:line="264" w:lineRule="auto"/>
        <w:ind w:firstLine="600"/>
        <w:jc w:val="both"/>
      </w:pPr>
      <w:proofErr w:type="spellStart"/>
      <w:r w:rsidRPr="007125F2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7125F2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606DCB" w:rsidRPr="007125F2" w:rsidRDefault="00606DCB">
      <w:pPr>
        <w:spacing w:after="0" w:line="264" w:lineRule="auto"/>
        <w:ind w:left="120"/>
        <w:jc w:val="both"/>
      </w:pPr>
    </w:p>
    <w:p w:rsidR="00606DCB" w:rsidRPr="007125F2" w:rsidRDefault="00E83CE0">
      <w:pPr>
        <w:spacing w:after="0" w:line="264" w:lineRule="auto"/>
        <w:ind w:left="12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06DCB" w:rsidRPr="007125F2" w:rsidRDefault="00606DCB">
      <w:pPr>
        <w:spacing w:after="0" w:line="264" w:lineRule="auto"/>
        <w:ind w:left="120"/>
        <w:jc w:val="both"/>
      </w:pPr>
    </w:p>
    <w:p w:rsidR="00606DCB" w:rsidRPr="007125F2" w:rsidRDefault="00E83CE0">
      <w:pPr>
        <w:spacing w:after="0" w:line="264" w:lineRule="auto"/>
        <w:ind w:left="12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7125F2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7125F2">
        <w:rPr>
          <w:rFonts w:ascii="Times New Roman" w:hAnsi="Times New Roman"/>
          <w:color w:val="000000"/>
          <w:sz w:val="28"/>
        </w:rPr>
        <w:t>, обосновывать собственные суждения и выводы;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lastRenderedPageBreak/>
        <w:t>Базовые исследовательские действия: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606DCB" w:rsidRPr="007125F2" w:rsidRDefault="00606DCB">
      <w:pPr>
        <w:spacing w:after="0" w:line="264" w:lineRule="auto"/>
        <w:ind w:left="120"/>
        <w:jc w:val="both"/>
      </w:pPr>
    </w:p>
    <w:p w:rsidR="00606DCB" w:rsidRPr="007125F2" w:rsidRDefault="00E83CE0">
      <w:pPr>
        <w:spacing w:after="0" w:line="264" w:lineRule="auto"/>
        <w:ind w:left="12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t>Общение: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606DCB" w:rsidRPr="007125F2" w:rsidRDefault="00606DCB">
      <w:pPr>
        <w:spacing w:after="0" w:line="264" w:lineRule="auto"/>
        <w:ind w:left="120"/>
        <w:jc w:val="both"/>
      </w:pPr>
    </w:p>
    <w:p w:rsidR="00606DCB" w:rsidRPr="007125F2" w:rsidRDefault="00E83CE0">
      <w:pPr>
        <w:spacing w:after="0" w:line="264" w:lineRule="auto"/>
        <w:ind w:left="12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lastRenderedPageBreak/>
        <w:t>Самоорганизация: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7125F2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7125F2">
        <w:rPr>
          <w:rFonts w:ascii="Times New Roman" w:hAnsi="Times New Roman"/>
          <w:color w:val="000000"/>
          <w:sz w:val="28"/>
        </w:rPr>
        <w:t xml:space="preserve"> результатов деятельности, находить ошибку, давать оценку приобретённому опыту.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06DCB" w:rsidRPr="007125F2" w:rsidRDefault="00606DCB">
      <w:pPr>
        <w:spacing w:after="0" w:line="264" w:lineRule="auto"/>
        <w:ind w:left="120"/>
        <w:jc w:val="both"/>
      </w:pPr>
    </w:p>
    <w:p w:rsidR="00606DCB" w:rsidRPr="007125F2" w:rsidRDefault="00E83CE0">
      <w:pPr>
        <w:spacing w:after="0" w:line="264" w:lineRule="auto"/>
        <w:ind w:left="12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06DCB" w:rsidRPr="007125F2" w:rsidRDefault="00606DCB">
      <w:pPr>
        <w:spacing w:after="0" w:line="264" w:lineRule="auto"/>
        <w:ind w:left="120"/>
        <w:jc w:val="both"/>
      </w:pP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К концу обучения в</w:t>
      </w:r>
      <w:r w:rsidRPr="007125F2">
        <w:rPr>
          <w:rFonts w:ascii="Times New Roman" w:hAnsi="Times New Roman"/>
          <w:b/>
          <w:color w:val="000000"/>
          <w:sz w:val="28"/>
        </w:rPr>
        <w:t xml:space="preserve"> 10 классе</w:t>
      </w:r>
      <w:r w:rsidRPr="007125F2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t>Числа и вычисления: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применять дроби и проценты для решения прикладных задач из различных отраслей знаний и реальной жизни;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применять приближённые вычисления, правила округления, прикидку и оценку результата вычислений;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свободно оперировать понятием: арифметический корень натуральной степени;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свободно оперировать понятием: степень с рациональным показателем;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свободно оперировать понятиями: логарифм числа, десятичные и натуральные логарифмы;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свободно оперировать понятиями: синус, косинус, тангенс, котангенс числового аргумента;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оперировать понятиями: арксинус, арккосинус и арктангенс числового аргумента.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t>Уравнения и неравенства: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использовать свойства действий с корнями для преобразования выражений;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выполнять преобразования числовых выражений, содержащих степени с рациональным показателем;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использовать свойства логарифмов для преобразования логарифмических выражений;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t>Функции и графики: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7125F2">
        <w:rPr>
          <w:rFonts w:ascii="Times New Roman" w:hAnsi="Times New Roman"/>
          <w:color w:val="000000"/>
          <w:sz w:val="28"/>
        </w:rPr>
        <w:t>знакопостоянства</w:t>
      </w:r>
      <w:proofErr w:type="spellEnd"/>
      <w:r w:rsidRPr="007125F2">
        <w:rPr>
          <w:rFonts w:ascii="Times New Roman" w:hAnsi="Times New Roman"/>
          <w:color w:val="000000"/>
          <w:sz w:val="28"/>
        </w:rPr>
        <w:t>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7125F2">
        <w:rPr>
          <w:rFonts w:ascii="Times New Roman" w:hAnsi="Times New Roman"/>
          <w:color w:val="000000"/>
          <w:sz w:val="28"/>
        </w:rPr>
        <w:t>-ой степени как функции обратной степени с натуральным показателем;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t>Начала математического анализа: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использовать прогрессии для решения реальных задач прикладного характера;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свободно оперировать понятиями: первая и вторая производные функции, касательная к графику функции;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использовать геометрический и физический смысл производной для решения задач.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t>Множества и логика: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свободно оперировать понятиями: множество, операции над множествами;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К концу обучения в</w:t>
      </w:r>
      <w:r w:rsidRPr="007125F2">
        <w:rPr>
          <w:rFonts w:ascii="Times New Roman" w:hAnsi="Times New Roman"/>
          <w:i/>
          <w:color w:val="000000"/>
          <w:sz w:val="28"/>
        </w:rPr>
        <w:t xml:space="preserve"> </w:t>
      </w:r>
      <w:r w:rsidRPr="007125F2">
        <w:rPr>
          <w:rFonts w:ascii="Times New Roman" w:hAnsi="Times New Roman"/>
          <w:b/>
          <w:color w:val="000000"/>
          <w:sz w:val="28"/>
        </w:rPr>
        <w:t>11 классе</w:t>
      </w:r>
      <w:r w:rsidRPr="007125F2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t>Числа и вычисления: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t>Уравнения и неравенства: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осуществлять отбор корней при решении тригонометрического уравнения;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применять графические методы для решения уравнений и неравенств, а также задач с параметрами;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t>Функции и графики: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строить геометрические образы уравнений и неравенств на координатной плоскости;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свободно оперировать понятиями: графики тригонометрических функций;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применять функции для моделирования и исследования реальных процессов.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b/>
          <w:color w:val="000000"/>
          <w:sz w:val="28"/>
        </w:rPr>
        <w:t>Начала математического анализа: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использовать производную для исследования функции на монотонность и экстремумы;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находить наибольшее и наименьшее значения функции непрерывной на отрезке;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находить площади плоских фигур и объёмы тел с помощью интеграла;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иметь представление о математическом моделировании на примере составления дифференциальных уравнений;</w:t>
      </w:r>
    </w:p>
    <w:p w:rsidR="00606DCB" w:rsidRPr="007125F2" w:rsidRDefault="00E83CE0">
      <w:pPr>
        <w:spacing w:after="0" w:line="264" w:lineRule="auto"/>
        <w:ind w:firstLine="600"/>
        <w:jc w:val="both"/>
      </w:pPr>
      <w:r w:rsidRPr="007125F2">
        <w:rPr>
          <w:rFonts w:ascii="Times New Roman" w:hAnsi="Times New Roman"/>
          <w:color w:val="000000"/>
          <w:sz w:val="28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606DCB" w:rsidRPr="007125F2" w:rsidRDefault="00606DCB">
      <w:pPr>
        <w:sectPr w:rsidR="00606DCB" w:rsidRPr="007125F2">
          <w:pgSz w:w="11906" w:h="16383"/>
          <w:pgMar w:top="1134" w:right="850" w:bottom="1134" w:left="1701" w:header="720" w:footer="720" w:gutter="0"/>
          <w:cols w:space="720"/>
        </w:sectPr>
      </w:pPr>
    </w:p>
    <w:p w:rsidR="00606DCB" w:rsidRDefault="00E83CE0">
      <w:pPr>
        <w:spacing w:after="0"/>
        <w:ind w:left="120"/>
      </w:pPr>
      <w:bookmarkStart w:id="6" w:name="block-12926486"/>
      <w:bookmarkEnd w:id="5"/>
      <w:r w:rsidRPr="007125F2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06DCB" w:rsidRDefault="00E83C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1"/>
        <w:gridCol w:w="4410"/>
        <w:gridCol w:w="1411"/>
        <w:gridCol w:w="1841"/>
        <w:gridCol w:w="1910"/>
        <w:gridCol w:w="3537"/>
      </w:tblGrid>
      <w:tr w:rsidR="00606DCB" w:rsidTr="007125F2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6DCB" w:rsidRDefault="00E83C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6DCB" w:rsidRDefault="00606DCB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6DCB" w:rsidRDefault="00E83C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6DCB" w:rsidRDefault="00606D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6DCB" w:rsidRDefault="00E83C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6DCB" w:rsidRDefault="00E83C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6DCB" w:rsidRDefault="00606DCB">
            <w:pPr>
              <w:spacing w:after="0"/>
              <w:ind w:left="135"/>
            </w:pPr>
          </w:p>
        </w:tc>
      </w:tr>
      <w:tr w:rsidR="00606DCB" w:rsidTr="007125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6DCB" w:rsidRDefault="00606D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6DCB" w:rsidRDefault="00606DCB"/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06DCB" w:rsidRDefault="00E83C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6DCB" w:rsidRDefault="00606DC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6DCB" w:rsidRDefault="00E83C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6DCB" w:rsidRDefault="00606DC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6DCB" w:rsidRDefault="00E83C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6DCB" w:rsidRDefault="00606D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6DCB" w:rsidRDefault="00606DCB"/>
        </w:tc>
      </w:tr>
      <w:tr w:rsidR="007125F2" w:rsidTr="007125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чисел. Многочлены. Рациональные уравнения и неравенства. Системы линейных уравнений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7125F2" w:rsidRDefault="007125F2">
            <w:r w:rsidRPr="008D35E8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Функции и графики. Степенная функция с целым показателем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7125F2" w:rsidRDefault="007125F2">
            <w:r w:rsidRPr="008D35E8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7125F2" w:rsidRDefault="007125F2">
            <w:r w:rsidRPr="008D35E8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7125F2" w:rsidRDefault="007125F2">
            <w:r w:rsidRPr="008D35E8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7125F2" w:rsidRDefault="007125F2">
            <w:r w:rsidRPr="008D35E8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7125F2" w:rsidRDefault="007125F2">
            <w:r w:rsidRPr="008D35E8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7125F2" w:rsidRDefault="007125F2">
            <w:r w:rsidRPr="008D35E8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7125F2" w:rsidRDefault="007125F2">
            <w:r w:rsidRPr="008D35E8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7125F2" w:rsidRDefault="007125F2">
            <w:r w:rsidRPr="008D35E8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606DCB" w:rsidTr="00712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6DCB" w:rsidRPr="007125F2" w:rsidRDefault="00E83CE0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06DCB" w:rsidRDefault="00E83CE0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6DCB" w:rsidRDefault="00E83C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6DCB" w:rsidRDefault="00E83C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06DCB" w:rsidRDefault="00606DCB"/>
        </w:tc>
      </w:tr>
    </w:tbl>
    <w:p w:rsidR="00606DCB" w:rsidRDefault="00606DCB">
      <w:pPr>
        <w:sectPr w:rsidR="00606D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6DCB" w:rsidRDefault="00606DCB">
      <w:pPr>
        <w:spacing w:after="0"/>
        <w:ind w:left="120"/>
      </w:pPr>
    </w:p>
    <w:p w:rsidR="00606DCB" w:rsidRDefault="00E83CE0">
      <w:pPr>
        <w:spacing w:after="0"/>
        <w:ind w:left="120"/>
      </w:pPr>
      <w:bookmarkStart w:id="7" w:name="block-12926485"/>
      <w:bookmarkEnd w:id="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606DCB" w:rsidRDefault="00E83C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3561"/>
        <w:gridCol w:w="1052"/>
        <w:gridCol w:w="1841"/>
        <w:gridCol w:w="1910"/>
        <w:gridCol w:w="1347"/>
        <w:gridCol w:w="3537"/>
      </w:tblGrid>
      <w:tr w:rsidR="00606DCB" w:rsidTr="007125F2">
        <w:trPr>
          <w:trHeight w:val="144"/>
          <w:tblCellSpacing w:w="20" w:type="nil"/>
        </w:trPr>
        <w:tc>
          <w:tcPr>
            <w:tcW w:w="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6DCB" w:rsidRDefault="00E83C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6DCB" w:rsidRDefault="00606DCB">
            <w:pPr>
              <w:spacing w:after="0"/>
              <w:ind w:left="135"/>
            </w:pPr>
          </w:p>
        </w:tc>
        <w:tc>
          <w:tcPr>
            <w:tcW w:w="46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6DCB" w:rsidRDefault="00E83C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6DCB" w:rsidRDefault="00606D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6DCB" w:rsidRDefault="00E83C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6DCB" w:rsidRDefault="00E83C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06DCB" w:rsidRDefault="00606DCB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6DCB" w:rsidRDefault="00E83C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6DCB" w:rsidRDefault="00606DCB">
            <w:pPr>
              <w:spacing w:after="0"/>
              <w:ind w:left="135"/>
            </w:pPr>
          </w:p>
        </w:tc>
      </w:tr>
      <w:tr w:rsidR="00606DCB" w:rsidTr="007125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6DCB" w:rsidRDefault="00606D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6DCB" w:rsidRDefault="00606DCB"/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06DCB" w:rsidRDefault="00E83C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6DCB" w:rsidRDefault="00606DC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6DCB" w:rsidRDefault="00E83C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6DCB" w:rsidRDefault="00606DC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6DCB" w:rsidRDefault="00E83C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6DCB" w:rsidRDefault="00606D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6DCB" w:rsidRDefault="00606D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6DCB" w:rsidRDefault="00606DCB"/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 и их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Модуль действительного числа и его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Многочлены от одной переменной. Деление многочлена на многочлен с остатком.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Безу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Многочлены с целыми коэффициентами. Теорема Виета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</w:t>
            </w:r>
            <w:r w:rsidRPr="007125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График функции. Элементарные преобразования графиков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Чётные и нечётные функции. 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 монотонности функции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Линейная, квадратичная и дробно-линейная функции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Контрольная работа: "Степенная функция. Её свойства и график"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125F2">
              <w:rPr>
                <w:rFonts w:ascii="Times New Roman" w:hAnsi="Times New Roman"/>
                <w:color w:val="000000"/>
                <w:sz w:val="24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125F2">
              <w:rPr>
                <w:rFonts w:ascii="Times New Roman" w:hAnsi="Times New Roman"/>
                <w:color w:val="000000"/>
                <w:sz w:val="24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-ой </w:t>
            </w:r>
            <w:r w:rsidRPr="007125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Логарифмические уравнения. Основные методы решения </w:t>
            </w:r>
            <w:r w:rsidRPr="007125F2">
              <w:rPr>
                <w:rFonts w:ascii="Times New Roman" w:hAnsi="Times New Roman"/>
                <w:color w:val="000000"/>
                <w:sz w:val="24"/>
              </w:rPr>
              <w:lastRenderedPageBreak/>
              <w:t>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Сумма бесконечно убывающей геометрической прогрессии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Контрольная работа: "Последовательности и прогрессии"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Непрерывные функции и их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Точка разрыва. Асимптоты графиков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Первая и вторая производные функции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Производная суммы, произведения, частного и </w:t>
            </w:r>
            <w:r w:rsidRPr="007125F2"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композиции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"Производная"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Pr="007125F2" w:rsidRDefault="007125F2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7125F2" w:rsidTr="007125F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25F2" w:rsidRDefault="00712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25F2" w:rsidRDefault="007125F2">
            <w:r w:rsidRPr="00B72F9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606DCB" w:rsidTr="00712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6DCB" w:rsidRPr="007125F2" w:rsidRDefault="00E83CE0">
            <w:pPr>
              <w:spacing w:after="0"/>
              <w:ind w:left="135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06DCB" w:rsidRDefault="00E83CE0">
            <w:pPr>
              <w:spacing w:after="0"/>
              <w:ind w:left="135"/>
              <w:jc w:val="center"/>
            </w:pPr>
            <w:r w:rsidRPr="007125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6DCB" w:rsidRDefault="00E83C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6DCB" w:rsidRDefault="00E83C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6DCB" w:rsidRDefault="00606DCB"/>
        </w:tc>
      </w:tr>
    </w:tbl>
    <w:p w:rsidR="00606DCB" w:rsidRDefault="00606DCB">
      <w:pPr>
        <w:sectPr w:rsidR="00606D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6DCB" w:rsidRDefault="00E83C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606DCB" w:rsidRPr="007125F2" w:rsidRDefault="00E83CE0">
      <w:pPr>
        <w:spacing w:after="0"/>
        <w:ind w:left="120"/>
      </w:pPr>
      <w:bookmarkStart w:id="8" w:name="block-12926491"/>
      <w:bookmarkEnd w:id="7"/>
      <w:r w:rsidRPr="007125F2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606DCB" w:rsidRPr="007125F2" w:rsidRDefault="00E83CE0">
      <w:pPr>
        <w:spacing w:after="0" w:line="480" w:lineRule="auto"/>
        <w:ind w:left="120"/>
      </w:pPr>
      <w:r w:rsidRPr="007125F2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06DCB" w:rsidRPr="007125F2" w:rsidRDefault="00E83CE0" w:rsidP="007125F2">
      <w:pPr>
        <w:pStyle w:val="ae"/>
        <w:numPr>
          <w:ilvl w:val="0"/>
          <w:numId w:val="1"/>
        </w:numPr>
        <w:spacing w:after="0" w:line="360" w:lineRule="auto"/>
        <w:rPr>
          <w:b/>
        </w:rPr>
      </w:pPr>
      <w:r w:rsidRPr="007125F2">
        <w:rPr>
          <w:rFonts w:ascii="Times New Roman" w:hAnsi="Times New Roman"/>
          <w:color w:val="000000"/>
          <w:sz w:val="28"/>
        </w:rPr>
        <w:t>​‌‌​</w:t>
      </w:r>
      <w:r w:rsidR="007125F2" w:rsidRPr="007125F2">
        <w:rPr>
          <w:rFonts w:ascii="Times New Roman" w:hAnsi="Times New Roman"/>
          <w:b/>
          <w:color w:val="000000"/>
          <w:sz w:val="28"/>
        </w:rPr>
        <w:t xml:space="preserve">Математика. Алгебра и начала математического анализа. </w:t>
      </w:r>
      <w:proofErr w:type="spellStart"/>
      <w:r w:rsidR="007125F2" w:rsidRPr="007125F2">
        <w:rPr>
          <w:rFonts w:ascii="Times New Roman" w:hAnsi="Times New Roman"/>
          <w:b/>
          <w:color w:val="000000"/>
          <w:sz w:val="28"/>
        </w:rPr>
        <w:t>Углублёный</w:t>
      </w:r>
      <w:proofErr w:type="spellEnd"/>
      <w:r w:rsidR="007125F2" w:rsidRPr="007125F2">
        <w:rPr>
          <w:rFonts w:ascii="Times New Roman" w:hAnsi="Times New Roman"/>
          <w:b/>
          <w:color w:val="000000"/>
          <w:sz w:val="28"/>
        </w:rPr>
        <w:t xml:space="preserve"> уровень: 10 класс: учебник / </w:t>
      </w:r>
      <w:proofErr w:type="spellStart"/>
      <w:r w:rsidR="007125F2" w:rsidRPr="007125F2">
        <w:rPr>
          <w:rFonts w:ascii="Times New Roman" w:hAnsi="Times New Roman"/>
          <w:b/>
          <w:color w:val="000000"/>
          <w:sz w:val="28"/>
        </w:rPr>
        <w:t>А.Г.Мерзляк</w:t>
      </w:r>
      <w:proofErr w:type="spellEnd"/>
      <w:r w:rsidR="007125F2" w:rsidRPr="007125F2">
        <w:rPr>
          <w:rFonts w:ascii="Times New Roman" w:hAnsi="Times New Roman"/>
          <w:b/>
          <w:color w:val="000000"/>
          <w:sz w:val="28"/>
        </w:rPr>
        <w:t xml:space="preserve">, Д.А. </w:t>
      </w:r>
      <w:proofErr w:type="spellStart"/>
      <w:r w:rsidR="007125F2" w:rsidRPr="007125F2">
        <w:rPr>
          <w:rFonts w:ascii="Times New Roman" w:hAnsi="Times New Roman"/>
          <w:b/>
          <w:color w:val="000000"/>
          <w:sz w:val="28"/>
        </w:rPr>
        <w:t>Номировский</w:t>
      </w:r>
      <w:proofErr w:type="spellEnd"/>
      <w:r w:rsidR="007125F2" w:rsidRPr="007125F2">
        <w:rPr>
          <w:rFonts w:ascii="Times New Roman" w:hAnsi="Times New Roman"/>
          <w:b/>
          <w:color w:val="000000"/>
          <w:sz w:val="28"/>
        </w:rPr>
        <w:t xml:space="preserve">, В. М. Поляков; под ред. В.Е. Подольского.  – М.: </w:t>
      </w:r>
      <w:proofErr w:type="spellStart"/>
      <w:r w:rsidR="007125F2" w:rsidRPr="007125F2">
        <w:rPr>
          <w:rFonts w:ascii="Times New Roman" w:hAnsi="Times New Roman"/>
          <w:b/>
          <w:color w:val="000000"/>
          <w:sz w:val="28"/>
        </w:rPr>
        <w:t>Вентана</w:t>
      </w:r>
      <w:proofErr w:type="spellEnd"/>
      <w:r w:rsidR="007125F2" w:rsidRPr="007125F2">
        <w:rPr>
          <w:rFonts w:ascii="Times New Roman" w:hAnsi="Times New Roman"/>
          <w:b/>
          <w:color w:val="000000"/>
          <w:sz w:val="28"/>
        </w:rPr>
        <w:t>-Граф, 2020.</w:t>
      </w:r>
    </w:p>
    <w:p w:rsidR="00606DCB" w:rsidRPr="007125F2" w:rsidRDefault="00E83CE0">
      <w:pPr>
        <w:spacing w:after="0" w:line="480" w:lineRule="auto"/>
        <w:ind w:left="120"/>
      </w:pPr>
      <w:r w:rsidRPr="007125F2">
        <w:rPr>
          <w:rFonts w:ascii="Times New Roman" w:hAnsi="Times New Roman"/>
          <w:color w:val="000000"/>
          <w:sz w:val="28"/>
        </w:rPr>
        <w:t>​‌‌</w:t>
      </w:r>
    </w:p>
    <w:p w:rsidR="00606DCB" w:rsidRPr="007125F2" w:rsidRDefault="00E83CE0" w:rsidP="007125F2">
      <w:pPr>
        <w:spacing w:after="0"/>
        <w:ind w:left="120"/>
      </w:pPr>
      <w:r w:rsidRPr="007125F2">
        <w:rPr>
          <w:rFonts w:ascii="Times New Roman" w:hAnsi="Times New Roman"/>
          <w:color w:val="000000"/>
          <w:sz w:val="28"/>
        </w:rPr>
        <w:t>​</w:t>
      </w:r>
      <w:r w:rsidRPr="007125F2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125F2" w:rsidRDefault="00E83CE0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</w:rPr>
      </w:pPr>
      <w:r w:rsidRPr="007125F2">
        <w:rPr>
          <w:rFonts w:ascii="Times New Roman" w:hAnsi="Times New Roman"/>
          <w:color w:val="000000"/>
          <w:sz w:val="28"/>
        </w:rPr>
        <w:t>​‌‌​</w:t>
      </w:r>
    </w:p>
    <w:p w:rsidR="00606DCB" w:rsidRPr="007125F2" w:rsidRDefault="007125F2" w:rsidP="007125F2">
      <w:pPr>
        <w:pStyle w:val="ae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125F2">
        <w:rPr>
          <w:rFonts w:ascii="Times New Roman" w:hAnsi="Times New Roman" w:cs="Times New Roman"/>
          <w:color w:val="000000"/>
          <w:sz w:val="28"/>
          <w:szCs w:val="28"/>
        </w:rPr>
        <w:t>Математика :</w:t>
      </w:r>
      <w:proofErr w:type="gramEnd"/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алгебра и начала математического анализа. Углублённый </w:t>
      </w:r>
      <w:proofErr w:type="gramStart"/>
      <w:r w:rsidRPr="007125F2">
        <w:rPr>
          <w:rFonts w:ascii="Times New Roman" w:hAnsi="Times New Roman" w:cs="Times New Roman"/>
          <w:color w:val="000000"/>
          <w:sz w:val="28"/>
          <w:szCs w:val="28"/>
        </w:rPr>
        <w:t>уровень :</w:t>
      </w:r>
      <w:proofErr w:type="gramEnd"/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10 класс : методическое пособие / Е. В. Буцко, А. Г. Мерзляк, В. Б. Полонский, М. С. Якир. — </w:t>
      </w:r>
      <w:proofErr w:type="gramStart"/>
      <w:r w:rsidRPr="007125F2">
        <w:rPr>
          <w:rFonts w:ascii="Times New Roman" w:hAnsi="Times New Roman" w:cs="Times New Roman"/>
          <w:color w:val="000000"/>
          <w:sz w:val="28"/>
          <w:szCs w:val="28"/>
        </w:rPr>
        <w:t>М. :</w:t>
      </w:r>
      <w:proofErr w:type="gramEnd"/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25F2">
        <w:rPr>
          <w:rFonts w:ascii="Times New Roman" w:hAnsi="Times New Roman" w:cs="Times New Roman"/>
          <w:color w:val="000000"/>
          <w:sz w:val="28"/>
          <w:szCs w:val="28"/>
        </w:rPr>
        <w:t>Вентана</w:t>
      </w:r>
      <w:proofErr w:type="spellEnd"/>
      <w:r w:rsidRPr="007125F2">
        <w:rPr>
          <w:rFonts w:ascii="Times New Roman" w:hAnsi="Times New Roman" w:cs="Times New Roman"/>
          <w:color w:val="000000"/>
          <w:sz w:val="28"/>
          <w:szCs w:val="28"/>
        </w:rPr>
        <w:t>-Граф, 2020. — 92 с.</w:t>
      </w:r>
    </w:p>
    <w:p w:rsidR="007125F2" w:rsidRPr="007125F2" w:rsidRDefault="007125F2" w:rsidP="007125F2">
      <w:pPr>
        <w:pStyle w:val="ae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25F2">
        <w:rPr>
          <w:rFonts w:ascii="Times New Roman" w:hAnsi="Times New Roman" w:cs="Times New Roman"/>
          <w:sz w:val="28"/>
          <w:szCs w:val="28"/>
        </w:rPr>
        <w:t>Математика :</w:t>
      </w:r>
      <w:proofErr w:type="gramEnd"/>
      <w:r w:rsidRPr="007125F2">
        <w:rPr>
          <w:rFonts w:ascii="Times New Roman" w:hAnsi="Times New Roman" w:cs="Times New Roman"/>
          <w:sz w:val="28"/>
          <w:szCs w:val="28"/>
        </w:rPr>
        <w:t xml:space="preserve"> алгебра и начала математического анализа. Углублённый </w:t>
      </w:r>
      <w:proofErr w:type="gramStart"/>
      <w:r w:rsidRPr="007125F2">
        <w:rPr>
          <w:rFonts w:ascii="Times New Roman" w:hAnsi="Times New Roman" w:cs="Times New Roman"/>
          <w:sz w:val="28"/>
          <w:szCs w:val="28"/>
        </w:rPr>
        <w:t>уровень :</w:t>
      </w:r>
      <w:proofErr w:type="gramEnd"/>
      <w:r w:rsidRPr="007125F2">
        <w:rPr>
          <w:rFonts w:ascii="Times New Roman" w:hAnsi="Times New Roman" w:cs="Times New Roman"/>
          <w:sz w:val="28"/>
          <w:szCs w:val="28"/>
        </w:rPr>
        <w:t xml:space="preserve"> 10 класс : самостоятельные и контрольные работы / А. Г. Мерзляк,  В. Б. Полонский, Е. М. Рабинович— М. : </w:t>
      </w:r>
      <w:proofErr w:type="spellStart"/>
      <w:r w:rsidRPr="007125F2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7125F2">
        <w:rPr>
          <w:rFonts w:ascii="Times New Roman" w:hAnsi="Times New Roman" w:cs="Times New Roman"/>
          <w:sz w:val="28"/>
          <w:szCs w:val="28"/>
        </w:rPr>
        <w:t>-Граф, 2020.</w:t>
      </w:r>
    </w:p>
    <w:p w:rsidR="00606DCB" w:rsidRPr="007125F2" w:rsidRDefault="00606DCB">
      <w:pPr>
        <w:spacing w:after="0"/>
        <w:ind w:left="120"/>
      </w:pPr>
    </w:p>
    <w:p w:rsidR="00606DCB" w:rsidRPr="007125F2" w:rsidRDefault="00E83CE0">
      <w:pPr>
        <w:spacing w:after="0" w:line="480" w:lineRule="auto"/>
        <w:ind w:left="120"/>
      </w:pPr>
      <w:r w:rsidRPr="007125F2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125F2" w:rsidRPr="007125F2" w:rsidRDefault="00E83CE0" w:rsidP="007125F2">
      <w:pPr>
        <w:pStyle w:val="ae"/>
        <w:numPr>
          <w:ilvl w:val="0"/>
          <w:numId w:val="2"/>
        </w:numPr>
        <w:spacing w:after="0" w:line="480" w:lineRule="auto"/>
        <w:rPr>
          <w:rFonts w:ascii="Times New Roman" w:hAnsi="Times New Roman"/>
          <w:color w:val="000000"/>
          <w:sz w:val="28"/>
        </w:rPr>
      </w:pPr>
      <w:r w:rsidRPr="007125F2">
        <w:rPr>
          <w:rFonts w:ascii="Times New Roman" w:hAnsi="Times New Roman"/>
          <w:color w:val="000000"/>
          <w:sz w:val="28"/>
        </w:rPr>
        <w:t>​</w:t>
      </w:r>
      <w:r w:rsidRPr="007125F2">
        <w:rPr>
          <w:rFonts w:ascii="Times New Roman" w:hAnsi="Times New Roman"/>
          <w:color w:val="333333"/>
          <w:sz w:val="28"/>
        </w:rPr>
        <w:t>​‌‌</w:t>
      </w:r>
      <w:r w:rsidRPr="007125F2">
        <w:rPr>
          <w:rFonts w:ascii="Times New Roman" w:hAnsi="Times New Roman"/>
          <w:color w:val="000000"/>
          <w:sz w:val="28"/>
        </w:rPr>
        <w:t>​</w:t>
      </w:r>
      <w:r w:rsidR="007125F2" w:rsidRPr="007125F2">
        <w:rPr>
          <w:rFonts w:ascii="Times New Roman" w:hAnsi="Times New Roman"/>
          <w:color w:val="000000"/>
          <w:sz w:val="28"/>
        </w:rPr>
        <w:t xml:space="preserve"> Российская электронная школа </w:t>
      </w:r>
      <w:hyperlink r:id="rId5" w:history="1">
        <w:r w:rsidR="007125F2" w:rsidRPr="007125F2">
          <w:rPr>
            <w:rFonts w:ascii="Times New Roman" w:hAnsi="Times New Roman"/>
            <w:color w:val="0000FF" w:themeColor="hyperlink"/>
            <w:sz w:val="28"/>
            <w:u w:val="single"/>
          </w:rPr>
          <w:t>https://resh.edu.ru/subject/51/</w:t>
        </w:r>
      </w:hyperlink>
      <w:r w:rsidR="007125F2" w:rsidRPr="007125F2">
        <w:rPr>
          <w:rFonts w:ascii="Times New Roman" w:hAnsi="Times New Roman"/>
          <w:color w:val="000000"/>
          <w:sz w:val="28"/>
        </w:rPr>
        <w:t xml:space="preserve"> </w:t>
      </w:r>
    </w:p>
    <w:p w:rsidR="007125F2" w:rsidRPr="007125F2" w:rsidRDefault="007125F2" w:rsidP="007125F2">
      <w:pPr>
        <w:numPr>
          <w:ilvl w:val="0"/>
          <w:numId w:val="2"/>
        </w:numPr>
        <w:spacing w:after="0" w:line="480" w:lineRule="auto"/>
        <w:contextualSpacing/>
        <w:rPr>
          <w:rFonts w:ascii="Times New Roman" w:hAnsi="Times New Roman"/>
          <w:color w:val="000000"/>
          <w:sz w:val="28"/>
        </w:rPr>
      </w:pPr>
      <w:proofErr w:type="spellStart"/>
      <w:r w:rsidRPr="007125F2">
        <w:rPr>
          <w:rFonts w:ascii="Times New Roman" w:hAnsi="Times New Roman"/>
          <w:color w:val="000000"/>
          <w:sz w:val="28"/>
        </w:rPr>
        <w:t>Якласс</w:t>
      </w:r>
      <w:proofErr w:type="spellEnd"/>
      <w:r w:rsidRPr="007125F2">
        <w:rPr>
          <w:rFonts w:ascii="Times New Roman" w:hAnsi="Times New Roman"/>
          <w:color w:val="000000"/>
          <w:sz w:val="28"/>
        </w:rPr>
        <w:t xml:space="preserve"> </w:t>
      </w:r>
      <w:hyperlink r:id="rId6" w:history="1">
        <w:r w:rsidRPr="007125F2">
          <w:rPr>
            <w:rFonts w:ascii="Times New Roman" w:hAnsi="Times New Roman"/>
            <w:color w:val="0000FF" w:themeColor="hyperlink"/>
            <w:sz w:val="28"/>
            <w:u w:val="single"/>
          </w:rPr>
          <w:t>https://www.yaklass.ru/p/algebra</w:t>
        </w:r>
      </w:hyperlink>
      <w:r w:rsidRPr="007125F2">
        <w:rPr>
          <w:rFonts w:ascii="Times New Roman" w:hAnsi="Times New Roman"/>
          <w:color w:val="000000"/>
          <w:sz w:val="28"/>
        </w:rPr>
        <w:t xml:space="preserve"> </w:t>
      </w:r>
    </w:p>
    <w:p w:rsidR="007125F2" w:rsidRPr="007125F2" w:rsidRDefault="007125F2" w:rsidP="007125F2">
      <w:pPr>
        <w:numPr>
          <w:ilvl w:val="0"/>
          <w:numId w:val="2"/>
        </w:num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25F2">
        <w:rPr>
          <w:rFonts w:ascii="Times New Roman" w:hAnsi="Times New Roman" w:cs="Times New Roman"/>
          <w:sz w:val="28"/>
          <w:szCs w:val="28"/>
        </w:rPr>
        <w:lastRenderedPageBreak/>
        <w:t xml:space="preserve">СДАМ ГИА: Образовательный портал для подготовки к экзаменам </w:t>
      </w:r>
      <w:hyperlink r:id="rId7" w:history="1"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https://ege.sdamgia.ru/</w:t>
        </w:r>
      </w:hyperlink>
      <w:r w:rsidRPr="007125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5F2" w:rsidRPr="007125F2" w:rsidRDefault="007125F2" w:rsidP="007125F2">
      <w:pPr>
        <w:numPr>
          <w:ilvl w:val="0"/>
          <w:numId w:val="2"/>
        </w:num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25F2">
        <w:rPr>
          <w:rFonts w:ascii="Times New Roman" w:hAnsi="Times New Roman" w:cs="Times New Roman"/>
          <w:sz w:val="28"/>
          <w:szCs w:val="28"/>
        </w:rPr>
        <w:t xml:space="preserve">ФИПИ </w:t>
      </w:r>
      <w:hyperlink r:id="rId8" w:history="1"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www.fipi.ru/</w:t>
        </w:r>
      </w:hyperlink>
      <w:r w:rsidRPr="007125F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125F2" w:rsidRPr="007125F2" w:rsidRDefault="007125F2" w:rsidP="007125F2">
      <w:pPr>
        <w:numPr>
          <w:ilvl w:val="0"/>
          <w:numId w:val="2"/>
        </w:num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25F2">
        <w:rPr>
          <w:rFonts w:ascii="Times New Roman" w:hAnsi="Times New Roman" w:cs="Times New Roman"/>
          <w:sz w:val="28"/>
          <w:szCs w:val="28"/>
        </w:rPr>
        <w:t xml:space="preserve">Открытый банк заданий ЕГЭ по математике </w:t>
      </w:r>
      <w:hyperlink r:id="rId9" w:anchor="!/tab/173765699-2" w:history="1"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https://fipi.ru/ege/otkrytyy-bank-zadaniy-ege#!/tab/173765699-2</w:t>
        </w:r>
      </w:hyperlink>
      <w:r w:rsidRPr="007125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5F2" w:rsidRPr="007125F2" w:rsidRDefault="007125F2" w:rsidP="007125F2">
      <w:pPr>
        <w:numPr>
          <w:ilvl w:val="0"/>
          <w:numId w:val="2"/>
        </w:num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25F2">
        <w:rPr>
          <w:rFonts w:ascii="Times New Roman" w:hAnsi="Times New Roman" w:cs="Times New Roman"/>
          <w:sz w:val="28"/>
          <w:szCs w:val="28"/>
        </w:rPr>
        <w:t xml:space="preserve">Единая коллекция образовательных ресурсов. –  Режим  доступа: </w:t>
      </w:r>
      <w:hyperlink r:id="rId10" w:history="1"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http://school-collection.edu.ru/</w:t>
        </w:r>
      </w:hyperlink>
      <w:r w:rsidRPr="007125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5F2" w:rsidRPr="007125F2" w:rsidRDefault="007125F2" w:rsidP="007125F2">
      <w:pPr>
        <w:spacing w:after="0"/>
        <w:ind w:firstLine="28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125F2" w:rsidRPr="007125F2" w:rsidRDefault="007125F2" w:rsidP="007125F2">
      <w:pPr>
        <w:spacing w:after="0"/>
        <w:ind w:firstLine="284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125F2">
        <w:rPr>
          <w:rFonts w:ascii="Times New Roman" w:eastAsia="Calibri" w:hAnsi="Times New Roman" w:cs="Times New Roman"/>
          <w:b/>
          <w:color w:val="000000"/>
          <w:sz w:val="24"/>
          <w:szCs w:val="24"/>
        </w:rPr>
        <w:fldChar w:fldCharType="begin"/>
      </w:r>
      <w:r w:rsidRPr="007125F2">
        <w:rPr>
          <w:rFonts w:ascii="Times New Roman" w:eastAsia="Calibri" w:hAnsi="Times New Roman" w:cs="Times New Roman"/>
          <w:b/>
          <w:color w:val="000000"/>
          <w:sz w:val="24"/>
          <w:szCs w:val="24"/>
        </w:rPr>
        <w:instrText xml:space="preserve"> HYPERLINK  \l "ОГЛАВЛЕНИЕ" </w:instrText>
      </w:r>
      <w:r w:rsidRPr="007125F2">
        <w:rPr>
          <w:rFonts w:ascii="Times New Roman" w:eastAsia="Calibri" w:hAnsi="Times New Roman" w:cs="Times New Roman"/>
          <w:b/>
          <w:color w:val="000000"/>
          <w:sz w:val="24"/>
          <w:szCs w:val="24"/>
        </w:rPr>
        <w:fldChar w:fldCharType="separate"/>
      </w:r>
      <w:r w:rsidRPr="007125F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МАТЕРИАЛЬНО-ТЕХНИЧЕСКОЕ ОБЕСПЕЧЕНИЕ</w:t>
      </w:r>
    </w:p>
    <w:p w:rsidR="007125F2" w:rsidRPr="007125F2" w:rsidRDefault="007125F2" w:rsidP="007125F2">
      <w:pPr>
        <w:spacing w:after="0" w:line="360" w:lineRule="auto"/>
        <w:ind w:left="48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125F2">
        <w:rPr>
          <w:rFonts w:ascii="Times New Roman" w:eastAsia="Calibri" w:hAnsi="Times New Roman" w:cs="Times New Roman"/>
          <w:b/>
          <w:color w:val="000000"/>
          <w:sz w:val="24"/>
          <w:szCs w:val="24"/>
        </w:rPr>
        <w:fldChar w:fldCharType="end"/>
      </w:r>
    </w:p>
    <w:p w:rsidR="007125F2" w:rsidRPr="007125F2" w:rsidRDefault="007125F2" w:rsidP="007125F2">
      <w:pPr>
        <w:numPr>
          <w:ilvl w:val="0"/>
          <w:numId w:val="4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25F2">
        <w:rPr>
          <w:rFonts w:ascii="Times New Roman" w:eastAsia="Calibri" w:hAnsi="Times New Roman" w:cs="Times New Roman"/>
          <w:color w:val="000000"/>
          <w:sz w:val="28"/>
          <w:szCs w:val="28"/>
        </w:rPr>
        <w:t>Аудиторная доска с магнитной поверхностью и набором приспособлений для крепления таблиц;</w:t>
      </w:r>
    </w:p>
    <w:p w:rsidR="007125F2" w:rsidRPr="007125F2" w:rsidRDefault="007125F2" w:rsidP="007125F2">
      <w:pPr>
        <w:numPr>
          <w:ilvl w:val="0"/>
          <w:numId w:val="4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25F2">
        <w:rPr>
          <w:rFonts w:ascii="Times New Roman" w:eastAsia="Calibri" w:hAnsi="Times New Roman" w:cs="Times New Roman"/>
          <w:color w:val="000000"/>
          <w:sz w:val="28"/>
          <w:szCs w:val="28"/>
        </w:rPr>
        <w:t>компьютер;</w:t>
      </w:r>
    </w:p>
    <w:p w:rsidR="007125F2" w:rsidRPr="007125F2" w:rsidRDefault="007125F2" w:rsidP="007125F2">
      <w:pPr>
        <w:numPr>
          <w:ilvl w:val="0"/>
          <w:numId w:val="4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7125F2">
        <w:rPr>
          <w:rFonts w:ascii="Times New Roman" w:eastAsia="Calibri" w:hAnsi="Times New Roman" w:cs="Times New Roman"/>
          <w:color w:val="000000"/>
          <w:sz w:val="28"/>
          <w:szCs w:val="28"/>
        </w:rPr>
        <w:t>мультимедиапроектор</w:t>
      </w:r>
      <w:proofErr w:type="spellEnd"/>
      <w:r w:rsidRPr="007125F2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7125F2" w:rsidRPr="007125F2" w:rsidRDefault="007125F2" w:rsidP="007125F2">
      <w:pPr>
        <w:numPr>
          <w:ilvl w:val="0"/>
          <w:numId w:val="4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25F2">
        <w:rPr>
          <w:rFonts w:ascii="Times New Roman" w:eastAsia="Calibri" w:hAnsi="Times New Roman" w:cs="Times New Roman"/>
          <w:color w:val="000000"/>
          <w:sz w:val="28"/>
          <w:szCs w:val="28"/>
        </w:rPr>
        <w:t>комплект инструментов классных: линейка, угольник (30</w:t>
      </w:r>
      <w:r w:rsidRPr="007125F2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0</w:t>
      </w:r>
      <w:r w:rsidRPr="007125F2">
        <w:rPr>
          <w:rFonts w:ascii="Times New Roman" w:eastAsia="Calibri" w:hAnsi="Times New Roman" w:cs="Times New Roman"/>
          <w:color w:val="000000"/>
          <w:sz w:val="28"/>
          <w:szCs w:val="28"/>
        </w:rPr>
        <w:t>, 60</w:t>
      </w:r>
      <w:r w:rsidRPr="007125F2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0</w:t>
      </w:r>
      <w:r w:rsidRPr="007125F2">
        <w:rPr>
          <w:rFonts w:ascii="Times New Roman" w:eastAsia="Calibri" w:hAnsi="Times New Roman" w:cs="Times New Roman"/>
          <w:color w:val="000000"/>
          <w:sz w:val="28"/>
          <w:szCs w:val="28"/>
        </w:rPr>
        <w:t>), угольник (45</w:t>
      </w:r>
      <w:r w:rsidRPr="007125F2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0</w:t>
      </w:r>
      <w:r w:rsidRPr="007125F2">
        <w:rPr>
          <w:rFonts w:ascii="Times New Roman" w:eastAsia="Calibri" w:hAnsi="Times New Roman" w:cs="Times New Roman"/>
          <w:color w:val="000000"/>
          <w:sz w:val="28"/>
          <w:szCs w:val="28"/>
        </w:rPr>
        <w:t>, 45</w:t>
      </w:r>
      <w:r w:rsidRPr="007125F2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0</w:t>
      </w:r>
      <w:r w:rsidRPr="007125F2">
        <w:rPr>
          <w:rFonts w:ascii="Times New Roman" w:eastAsia="Calibri" w:hAnsi="Times New Roman" w:cs="Times New Roman"/>
          <w:color w:val="000000"/>
          <w:sz w:val="28"/>
          <w:szCs w:val="28"/>
        </w:rPr>
        <w:t>), циркуль;</w:t>
      </w:r>
    </w:p>
    <w:p w:rsidR="007125F2" w:rsidRPr="007125F2" w:rsidRDefault="007125F2" w:rsidP="007125F2">
      <w:pPr>
        <w:numPr>
          <w:ilvl w:val="0"/>
          <w:numId w:val="4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25F2">
        <w:rPr>
          <w:rFonts w:ascii="Times New Roman" w:eastAsia="Calibri" w:hAnsi="Times New Roman" w:cs="Times New Roman"/>
          <w:color w:val="000000"/>
          <w:sz w:val="28"/>
          <w:szCs w:val="28"/>
        </w:rPr>
        <w:t>комплекты планиметрических и стереометрических тел (демонстрационных и раздаточных);</w:t>
      </w:r>
    </w:p>
    <w:p w:rsidR="007125F2" w:rsidRPr="007125F2" w:rsidRDefault="007125F2" w:rsidP="007125F2">
      <w:pPr>
        <w:numPr>
          <w:ilvl w:val="0"/>
          <w:numId w:val="4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25F2">
        <w:rPr>
          <w:rFonts w:ascii="Times New Roman" w:eastAsia="Calibri" w:hAnsi="Times New Roman" w:cs="Times New Roman"/>
          <w:color w:val="000000"/>
          <w:sz w:val="28"/>
          <w:szCs w:val="28"/>
        </w:rPr>
        <w:t>комплекты для моделирования;</w:t>
      </w:r>
    </w:p>
    <w:p w:rsidR="007125F2" w:rsidRPr="007125F2" w:rsidRDefault="007125F2" w:rsidP="007125F2">
      <w:pPr>
        <w:numPr>
          <w:ilvl w:val="0"/>
          <w:numId w:val="4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25F2">
        <w:rPr>
          <w:rFonts w:ascii="Times New Roman" w:eastAsia="Calibri" w:hAnsi="Times New Roman" w:cs="Times New Roman"/>
          <w:color w:val="000000"/>
          <w:sz w:val="28"/>
          <w:szCs w:val="28"/>
        </w:rPr>
        <w:t>Дидактический материал:</w:t>
      </w:r>
    </w:p>
    <w:p w:rsidR="007125F2" w:rsidRPr="007125F2" w:rsidRDefault="007125F2" w:rsidP="007125F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25F2">
        <w:rPr>
          <w:rFonts w:ascii="Times New Roman" w:eastAsia="Calibri" w:hAnsi="Times New Roman" w:cs="Times New Roman"/>
          <w:color w:val="000000"/>
          <w:sz w:val="28"/>
          <w:szCs w:val="28"/>
        </w:rPr>
        <w:t>Карточки для проведения самостоятельных работ по всем темам курса.</w:t>
      </w:r>
    </w:p>
    <w:p w:rsidR="007125F2" w:rsidRPr="007125F2" w:rsidRDefault="007125F2" w:rsidP="007125F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25F2">
        <w:rPr>
          <w:rFonts w:ascii="Times New Roman" w:eastAsia="Calibri" w:hAnsi="Times New Roman" w:cs="Times New Roman"/>
          <w:color w:val="000000"/>
          <w:sz w:val="28"/>
          <w:szCs w:val="28"/>
        </w:rPr>
        <w:t>Карточки для проведения контрольных работ.</w:t>
      </w:r>
    </w:p>
    <w:p w:rsidR="007125F2" w:rsidRPr="007125F2" w:rsidRDefault="007125F2" w:rsidP="007125F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25F2">
        <w:rPr>
          <w:rFonts w:ascii="Times New Roman" w:eastAsia="Calibri" w:hAnsi="Times New Roman" w:cs="Times New Roman"/>
          <w:color w:val="000000"/>
          <w:sz w:val="28"/>
          <w:szCs w:val="28"/>
        </w:rPr>
        <w:t>Карточки для индивидуального опроса учащихся по всем темам курса</w:t>
      </w:r>
    </w:p>
    <w:p w:rsidR="007125F2" w:rsidRPr="007125F2" w:rsidRDefault="007125F2" w:rsidP="007125F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25F2">
        <w:rPr>
          <w:rFonts w:ascii="Times New Roman" w:eastAsia="Calibri" w:hAnsi="Times New Roman" w:cs="Times New Roman"/>
          <w:color w:val="000000"/>
          <w:sz w:val="28"/>
          <w:szCs w:val="28"/>
        </w:rPr>
        <w:t>Тесты.</w:t>
      </w:r>
    </w:p>
    <w:p w:rsidR="007125F2" w:rsidRPr="007125F2" w:rsidRDefault="007125F2" w:rsidP="007125F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25F2">
        <w:rPr>
          <w:rFonts w:ascii="Times New Roman" w:eastAsia="Calibri" w:hAnsi="Times New Roman" w:cs="Times New Roman"/>
          <w:color w:val="000000"/>
          <w:sz w:val="28"/>
          <w:szCs w:val="28"/>
        </w:rPr>
        <w:t>Тренировочные варианты КИМ ЕГЭ.</w:t>
      </w:r>
    </w:p>
    <w:p w:rsidR="00606DCB" w:rsidRDefault="00606DCB">
      <w:pPr>
        <w:spacing w:after="0" w:line="480" w:lineRule="auto"/>
        <w:ind w:left="120"/>
      </w:pPr>
    </w:p>
    <w:bookmarkEnd w:id="8"/>
    <w:p w:rsidR="00E83CE0" w:rsidRDefault="00E83CE0"/>
    <w:sectPr w:rsidR="00E83CE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C7AF9"/>
    <w:multiLevelType w:val="hybridMultilevel"/>
    <w:tmpl w:val="CD6C2AD2"/>
    <w:lvl w:ilvl="0" w:tplc="7B6ECA4E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3F24072F"/>
    <w:multiLevelType w:val="hybridMultilevel"/>
    <w:tmpl w:val="819A7B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B14DD0"/>
    <w:multiLevelType w:val="hybridMultilevel"/>
    <w:tmpl w:val="DF8C9C0A"/>
    <w:lvl w:ilvl="0" w:tplc="B8EA8D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CA6EF0"/>
    <w:multiLevelType w:val="hybridMultilevel"/>
    <w:tmpl w:val="3384B11A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CB"/>
    <w:rsid w:val="004706DE"/>
    <w:rsid w:val="00606DCB"/>
    <w:rsid w:val="007125F2"/>
    <w:rsid w:val="00BB6575"/>
    <w:rsid w:val="00E83CE0"/>
    <w:rsid w:val="00F6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D0FBD-788B-4AEE-AE88-6D5E3A4C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712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e.sdamgi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klass.ru/p/algebr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51/" TargetMode="External"/><Relationship Id="rId10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pi.ru/ege/otkrytyy-bank-zadaniy-e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7116</Words>
  <Characters>40565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Пользователь Windows</cp:lastModifiedBy>
  <cp:revision>2</cp:revision>
  <dcterms:created xsi:type="dcterms:W3CDTF">2023-10-21T07:37:00Z</dcterms:created>
  <dcterms:modified xsi:type="dcterms:W3CDTF">2023-10-21T07:37:00Z</dcterms:modified>
</cp:coreProperties>
</file>